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2022年度部门整体支出绩效评价基础数据表</w:t>
      </w:r>
    </w:p>
    <w:tbl>
      <w:tblPr>
        <w:tblStyle w:val="5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2022年实际在职人数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25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92.59%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2021年决算数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2022年预算数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10.29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29.10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9.09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17.10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9.09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17.10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3.91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1.20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256.10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574.04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1、工会经费补助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10.50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2、伙食补助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3、 物业服务补贴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12.60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4、预安排绩效考核奖和平安岳阳建设奖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70.00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5、 两会工作经费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6、 市人民来访接待中心办公运行经费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27.00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7、信访津贴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7.05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8、 信访专项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22.05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9、 驻京工作经费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57.90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0"/>
              </w:rPr>
              <w:t>　0（决算时列支在基本支出）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10、特护期维稳工作经费（财政的代编专项）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11、办公楼维修项目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56.44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12、智慧信访（财政代编专项）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13、信访救助资金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486.07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61.07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342.51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226.66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17.78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166.79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31.36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63.01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15.46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324.00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284.72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305.47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925.04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（2022年完工项目）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—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按照财政要求，压减一般性支出　</w:t>
            </w: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仿宋_GB2312"/>
          <w:color w:val="auto"/>
          <w:sz w:val="22"/>
        </w:rPr>
      </w:pPr>
      <w:r>
        <w:rPr>
          <w:rFonts w:ascii="Times New Roman" w:hAnsi="Times New Roman" w:eastAsia="仿宋_GB2312"/>
          <w:color w:val="auto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line="400" w:lineRule="exact"/>
        <w:jc w:val="left"/>
        <w:rPr>
          <w:rFonts w:ascii="Times New Roman" w:hAnsi="Times New Roman" w:eastAsia="仿宋_GB2312"/>
          <w:color w:val="auto"/>
          <w:sz w:val="22"/>
        </w:rPr>
      </w:pPr>
    </w:p>
    <w:p>
      <w:pPr>
        <w:widowControl/>
        <w:spacing w:line="400" w:lineRule="exact"/>
        <w:jc w:val="left"/>
        <w:rPr>
          <w:rFonts w:hint="eastAsia" w:ascii="黑体" w:hAnsi="黑体" w:eastAsia="仿宋_GB2312" w:cs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18"/>
          <w:szCs w:val="18"/>
        </w:rPr>
        <w:t>填表人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    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2023年5月22日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联系电话：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8880083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</w:t>
      </w: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widowControl/>
        <w:spacing w:line="4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widowControl/>
        <w:spacing w:afterLines="50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2022年度部门整体支出绩效自评表</w:t>
      </w:r>
    </w:p>
    <w:tbl>
      <w:tblPr>
        <w:tblStyle w:val="5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岳阳市信访局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561.57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1499.09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1499.09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其中：  一般公共预算：880.48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其中：基本支出：925.04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项目支出：574.04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其他资金：618.61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任务1：高位推进信访工作。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任务2：不断夯实基层基础。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任务3：持续提升业务水平。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任务4：积极推进“人民满意窗口”创建。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按照要求完成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、进京非接待场所登记上访人员数。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次数在合理可控制范围内。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在合理可控范围之内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、国家信访局重复越级上访人员数。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次数在合理可控制范围内。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在合理可控范围之内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3、5人及以上进京赴省到市集访上访数。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次数在合理可控制范围内。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在合理可控范围之内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4、极端恶性上访事件数。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次数在合理可控制范围内。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、落实首登首办责任，加强初信初访办理。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落实责任力度较大，办结率高。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办结率在合格范围之内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、县市区一个月内办结信访件与总办结数量的比率较高。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落实责任力度较大，办结率高。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办结率在合格范围之内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、24小时接听处理任务，第一时间协调对接12个县市区构建全市疫情防控热线网络。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时效性在办事群众可接受范围之内。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在接受范围之内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、信访机构和责任部门的及时受理率。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时效性在办事群众可接受范围之内。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在接受范围之内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、在预算资金内开支。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不超支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没有超支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、非营利机构，不产生经济效益。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、信访工作示范县市区创建。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创建示范县市区工作开展情况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顺利开展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、切实解决民生问题。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群众问题反馈解决率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在合理范围之内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对生态环境无负面影响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对社会可持续发展无负面影响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、建设“人民满意窗口”。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满意度达标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达标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仿宋_GB2312"/>
          <w:color w:val="auto"/>
          <w:sz w:val="18"/>
          <w:szCs w:val="18"/>
        </w:rPr>
        <w:t>填表人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2023年5月22日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联系电话：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8880083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</w:t>
      </w:r>
    </w:p>
    <w:p>
      <w:pPr>
        <w:widowControl/>
        <w:spacing w:line="600" w:lineRule="exact"/>
        <w:ind w:firstLine="440" w:firstLineChars="20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2"/>
          <w:szCs w:val="2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2022年度项目支出绩效自评表</w:t>
      </w:r>
    </w:p>
    <w:tbl>
      <w:tblPr>
        <w:tblStyle w:val="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特护期维稳工作经费（财政代编）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80.41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80.41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37.22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37.22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43.19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完成特护期维稳工作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顺利完成相关维稳工作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特护期期间发生</w:t>
            </w:r>
            <w:r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  <w:t>5人以上到会场和代表、委员住地的集访事件件数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特护期期间发生重大群体性事件件数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特护期期间发生极端恶性事件件数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特护期期间我办所属辖区社会稳定度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社会稳定性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在特护期期间完成相关信访维稳工作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没有超时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在预算内开支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没有超预算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非盈利机构，不产生经济效益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社会生活稳定，生产秩序平稳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对社会生态不造成负面影响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对社会可持续发展不造成负面影响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群众满意率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继续提升群众满意度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仿宋_GB2312"/>
          <w:color w:val="auto"/>
          <w:sz w:val="18"/>
          <w:szCs w:val="18"/>
        </w:rPr>
        <w:t>填表人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ascii="Times New Roman" w:hAnsi="Times New Roman" w:eastAsia="仿宋_GB2312"/>
          <w:color w:val="auto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2023年5月22日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联系电话：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8880083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</w:rPr>
      </w:pPr>
    </w:p>
    <w:p>
      <w:pPr>
        <w:widowControl/>
        <w:spacing w:line="400" w:lineRule="exact"/>
        <w:jc w:val="left"/>
        <w:rPr>
          <w:rFonts w:ascii="Times New Roman" w:hAnsi="Times New Roman" w:eastAsia="仿宋_GB2312"/>
          <w:color w:val="auto"/>
          <w:sz w:val="18"/>
          <w:szCs w:val="18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2022年度项目支出绩效自评表</w:t>
      </w:r>
    </w:p>
    <w:tbl>
      <w:tblPr>
        <w:tblStyle w:val="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办公楼维修专项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56.44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56.44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40.22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16.22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保障办公楼安全正常运转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办公楼正常运转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完成办公楼维修1次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维修次数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完成一次维修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办公楼安全正常运转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正常运转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正常运转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在预计竣工日期之前完工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完工日期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按时完成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在成本预算范围内开支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没有超预算列支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非盈利机构，不产生经济效益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对社会发展无负面影响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对生态环境发展无负面影响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对社会可持续发展无负面影响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无负面影响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达标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即系提升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干部满意度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达标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仿宋_GB2312"/>
          <w:color w:val="auto"/>
          <w:sz w:val="18"/>
          <w:szCs w:val="18"/>
          <w:lang w:val="en-US" w:eastAsia="zh-CN"/>
        </w:rPr>
      </w:pPr>
      <w:r>
        <w:rPr>
          <w:rFonts w:ascii="Times New Roman" w:hAnsi="Times New Roman" w:eastAsia="仿宋_GB2312"/>
          <w:color w:val="auto"/>
          <w:sz w:val="18"/>
          <w:szCs w:val="18"/>
        </w:rPr>
        <w:t>填表人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2023年5月22日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联系电话：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8880083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 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2022年度项目支出绩效自评表</w:t>
      </w:r>
    </w:p>
    <w:tbl>
      <w:tblPr>
        <w:tblStyle w:val="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智慧信访（财政代编）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47.19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47.19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　智慧信访软件按期完成升级改造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软件升级数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软件使用方便快捷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使用是否方便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比较方便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继续完善更新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在截止日之前完成软件升级改造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在截止日之前完成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未超支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非盈利机构，不产生经济效益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对社会发展无负面影响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对生态环境发展无负面影响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对社会可持续发展无负面影响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达标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仿宋_GB2312"/>
          <w:color w:val="auto"/>
          <w:sz w:val="18"/>
          <w:szCs w:val="18"/>
        </w:rPr>
        <w:t>填表人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2023年5月22日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联系电话：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8880083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2022年度项目支出绩效自评表</w:t>
      </w:r>
    </w:p>
    <w:tbl>
      <w:tblPr>
        <w:tblStyle w:val="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信访救助资金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岳阳市信访局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390.00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390.00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完成信访人专项救助资金发放工作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已按要求支付到位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救助资金支付金额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390万元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390万元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资金支付部门数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2个部门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2个部门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支付无差错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无差错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无差错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按时完成支付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按时完成支付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按时完成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390万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未超支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非盈利机构，不产生经济效益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对社会发展无负面影响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对生态环境发展无负面影响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对社会可持续发展无负面影响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救助对象满意度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</w:pPr>
      <w:r>
        <w:rPr>
          <w:rFonts w:ascii="Times New Roman" w:hAnsi="Times New Roman" w:eastAsia="仿宋_GB2312"/>
          <w:color w:val="auto"/>
          <w:sz w:val="18"/>
          <w:szCs w:val="18"/>
        </w:rPr>
        <w:t>填表人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2023年5月22日  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联系电话：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>8880083</w:t>
      </w:r>
      <w:r>
        <w:rPr>
          <w:rFonts w:ascii="Times New Roman" w:hAnsi="Times New Roman" w:eastAsia="仿宋_GB2312"/>
          <w:color w:val="auto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18"/>
          <w:szCs w:val="18"/>
        </w:rPr>
        <w:t xml:space="preserve">  </w:t>
      </w:r>
      <w:r>
        <w:rPr>
          <w:rFonts w:ascii="Times New Roman" w:hAnsi="Times New Roman" w:eastAsia="仿宋_GB2312"/>
          <w:color w:val="auto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color w:val="auto"/>
          <w:sz w:val="18"/>
          <w:szCs w:val="18"/>
          <w:lang w:val="en-US" w:eastAsia="zh-CN"/>
        </w:rPr>
        <w:t xml:space="preserve"> </w:t>
      </w:r>
    </w:p>
    <w:p>
      <w:pPr>
        <w:spacing w:line="20" w:lineRule="exact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— </w:t>
                </w: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</w:rPr>
                  <w:t>14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/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9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CCFF8E41"/>
    <w:rsid w:val="00017233"/>
    <w:rsid w:val="00026E62"/>
    <w:rsid w:val="00033A13"/>
    <w:rsid w:val="000545AF"/>
    <w:rsid w:val="000576AA"/>
    <w:rsid w:val="000915BA"/>
    <w:rsid w:val="000A4EFB"/>
    <w:rsid w:val="000D1A16"/>
    <w:rsid w:val="000E2F73"/>
    <w:rsid w:val="00113CC9"/>
    <w:rsid w:val="00117386"/>
    <w:rsid w:val="00134DB7"/>
    <w:rsid w:val="00146FE9"/>
    <w:rsid w:val="0015412A"/>
    <w:rsid w:val="00155001"/>
    <w:rsid w:val="002445C9"/>
    <w:rsid w:val="0025412C"/>
    <w:rsid w:val="00284E96"/>
    <w:rsid w:val="002A38B2"/>
    <w:rsid w:val="002B0040"/>
    <w:rsid w:val="0035541C"/>
    <w:rsid w:val="00366A8C"/>
    <w:rsid w:val="003720A3"/>
    <w:rsid w:val="00392796"/>
    <w:rsid w:val="003A3DA7"/>
    <w:rsid w:val="003B6591"/>
    <w:rsid w:val="003B6D02"/>
    <w:rsid w:val="003D4F00"/>
    <w:rsid w:val="00402E30"/>
    <w:rsid w:val="00413312"/>
    <w:rsid w:val="00414788"/>
    <w:rsid w:val="0045230D"/>
    <w:rsid w:val="00487123"/>
    <w:rsid w:val="004906C4"/>
    <w:rsid w:val="004B0293"/>
    <w:rsid w:val="004B5D1F"/>
    <w:rsid w:val="00517425"/>
    <w:rsid w:val="00517C79"/>
    <w:rsid w:val="0053125A"/>
    <w:rsid w:val="0054511A"/>
    <w:rsid w:val="00594C06"/>
    <w:rsid w:val="00630EB0"/>
    <w:rsid w:val="00646176"/>
    <w:rsid w:val="0064651D"/>
    <w:rsid w:val="0066045C"/>
    <w:rsid w:val="006852A5"/>
    <w:rsid w:val="0069473E"/>
    <w:rsid w:val="006B548E"/>
    <w:rsid w:val="006C5702"/>
    <w:rsid w:val="006E4DC6"/>
    <w:rsid w:val="00706DFF"/>
    <w:rsid w:val="00746926"/>
    <w:rsid w:val="00755766"/>
    <w:rsid w:val="00755BE0"/>
    <w:rsid w:val="00781956"/>
    <w:rsid w:val="00794DD8"/>
    <w:rsid w:val="007A3FDD"/>
    <w:rsid w:val="007B57BC"/>
    <w:rsid w:val="007D20E6"/>
    <w:rsid w:val="0088421C"/>
    <w:rsid w:val="00892288"/>
    <w:rsid w:val="00921DC8"/>
    <w:rsid w:val="00940730"/>
    <w:rsid w:val="009552D0"/>
    <w:rsid w:val="00992BE9"/>
    <w:rsid w:val="009B10BA"/>
    <w:rsid w:val="009B6264"/>
    <w:rsid w:val="009C7575"/>
    <w:rsid w:val="00A671FB"/>
    <w:rsid w:val="00AA0C07"/>
    <w:rsid w:val="00AB3C75"/>
    <w:rsid w:val="00AB75C7"/>
    <w:rsid w:val="00B56137"/>
    <w:rsid w:val="00B6063A"/>
    <w:rsid w:val="00B90D4A"/>
    <w:rsid w:val="00B9620C"/>
    <w:rsid w:val="00BE0611"/>
    <w:rsid w:val="00C30332"/>
    <w:rsid w:val="00C310F6"/>
    <w:rsid w:val="00C42AA1"/>
    <w:rsid w:val="00C46512"/>
    <w:rsid w:val="00CA7B25"/>
    <w:rsid w:val="00CB020B"/>
    <w:rsid w:val="00CB76F6"/>
    <w:rsid w:val="00D04388"/>
    <w:rsid w:val="00D17013"/>
    <w:rsid w:val="00D35EF5"/>
    <w:rsid w:val="00D550C7"/>
    <w:rsid w:val="00D83306"/>
    <w:rsid w:val="00D83ADC"/>
    <w:rsid w:val="00DB79C6"/>
    <w:rsid w:val="00DD253B"/>
    <w:rsid w:val="00DD67C7"/>
    <w:rsid w:val="00E01139"/>
    <w:rsid w:val="00EA5C50"/>
    <w:rsid w:val="00F14A2A"/>
    <w:rsid w:val="00F27FE5"/>
    <w:rsid w:val="00F55B44"/>
    <w:rsid w:val="00F77D3D"/>
    <w:rsid w:val="00F80FC1"/>
    <w:rsid w:val="00F81789"/>
    <w:rsid w:val="00F967EE"/>
    <w:rsid w:val="00F9724C"/>
    <w:rsid w:val="00FC2664"/>
    <w:rsid w:val="00FE7F39"/>
    <w:rsid w:val="02D13AA8"/>
    <w:rsid w:val="06494230"/>
    <w:rsid w:val="0C0F0642"/>
    <w:rsid w:val="0C233266"/>
    <w:rsid w:val="15732C83"/>
    <w:rsid w:val="17F7788B"/>
    <w:rsid w:val="1A893CD4"/>
    <w:rsid w:val="21316710"/>
    <w:rsid w:val="21EB477C"/>
    <w:rsid w:val="27744E56"/>
    <w:rsid w:val="2A2E4D20"/>
    <w:rsid w:val="2A6227AB"/>
    <w:rsid w:val="2B1144D8"/>
    <w:rsid w:val="2C4B14B4"/>
    <w:rsid w:val="2EB80FBF"/>
    <w:rsid w:val="36502E7E"/>
    <w:rsid w:val="37FC7C58"/>
    <w:rsid w:val="3ABF0799"/>
    <w:rsid w:val="3E69364E"/>
    <w:rsid w:val="3F5F4FF7"/>
    <w:rsid w:val="4B1936C2"/>
    <w:rsid w:val="4F916E36"/>
    <w:rsid w:val="59590A7F"/>
    <w:rsid w:val="5AF0176D"/>
    <w:rsid w:val="5FDF9D25"/>
    <w:rsid w:val="6AF827CC"/>
    <w:rsid w:val="6F7540DD"/>
    <w:rsid w:val="6F9B5F36"/>
    <w:rsid w:val="725F3101"/>
    <w:rsid w:val="78AE7934"/>
    <w:rsid w:val="79901A65"/>
    <w:rsid w:val="7DDF84BA"/>
    <w:rsid w:val="7EA429DF"/>
    <w:rsid w:val="7F726DF2"/>
    <w:rsid w:val="7F9B7D6E"/>
    <w:rsid w:val="7FF65C39"/>
    <w:rsid w:val="B57639E9"/>
    <w:rsid w:val="B7DFD28A"/>
    <w:rsid w:val="CCFF8E41"/>
    <w:rsid w:val="F7FB0F6A"/>
    <w:rsid w:val="FB0FB09A"/>
    <w:rsid w:val="FB7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1605</Words>
  <Characters>9154</Characters>
  <Lines>76</Lines>
  <Paragraphs>21</Paragraphs>
  <TotalTime>204</TotalTime>
  <ScaleCrop>false</ScaleCrop>
  <LinksUpToDate>false</LinksUpToDate>
  <CharactersWithSpaces>10738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2023-05-22T01:23:00Z</dcterms:created>
  <dc:creator>yyadmin</dc:creator>
  <cp:lastModifiedBy>Administrator</cp:lastModifiedBy>
  <cp:lastPrinted>2023-07-04T06:46:00Z</cp:lastPrinted>
  <dcterms:modified xsi:type="dcterms:W3CDTF">2023-07-25T09:38:12Z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40EFD5E6069B4C8FBB269AB9E3C74ED6</vt:lpwstr>
  </property>
</Properties>
</file>